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Fifth</w:t>
      </w:r>
      <w:r w:rsidDel="00000000" w:rsidR="00000000" w:rsidRPr="00000000">
        <w:rPr>
          <w:b w:val="1"/>
          <w:sz w:val="48"/>
          <w:szCs w:val="48"/>
          <w:rtl w:val="0"/>
        </w:rPr>
        <w:t xml:space="preserve"> Grade Supply List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2021-2022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Below you will find a list of classroom supplies that your child will need for the upcoming 2021-2022 academic year. Please label all desk supplies with your child’s name and place them in a clear plastic bag. Please send these items in with your child the first week of school: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Supply List: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Box of crayons, Box of colored pencils,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Box of assorted Markers, Pair of safety scissors,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#2 regular pencils, Correcting Pens,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Pencil pouch, Highlighters (multi-colored),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Erasers, Glue sticks,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2- 1 inch binders with loose paper, 6 binder divider tabs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Pocket Folders (5 Assorted colors)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Composition notebooks (3 Assorted colors)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Ruler (Inches and Centimeters), Hand-held pencil sharpener</w:t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Small white board, Dry erase markers, Post- it notes 3inx3in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Independent reading books of your choice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Gallon size bag, Tissues, Hand sanitizer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Music class: </w:t>
      </w:r>
      <w:r w:rsidDel="00000000" w:rsidR="00000000" w:rsidRPr="00000000">
        <w:rPr>
          <w:sz w:val="28"/>
          <w:szCs w:val="28"/>
          <w:rtl w:val="0"/>
        </w:rPr>
        <w:t xml:space="preserve">One Subject Wide Ruled Notebook and Pocket Folder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Health class: </w:t>
      </w:r>
      <w:r w:rsidDel="00000000" w:rsidR="00000000" w:rsidRPr="00000000">
        <w:rPr>
          <w:sz w:val="28"/>
          <w:szCs w:val="28"/>
          <w:rtl w:val="0"/>
        </w:rPr>
        <w:t xml:space="preserve">Pocket folder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*School supplies get used frequently at school and at home. They will need “refreshing” throughout the school year. Purchase extra while on sale this summer for mid-year replacement!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>
        <w:b w:val="1"/>
        <w:sz w:val="48"/>
        <w:szCs w:val="48"/>
        <w:rtl w:val="0"/>
      </w:rPr>
      <w:t xml:space="preserve">North Elementary School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-619124</wp:posOffset>
          </wp:positionH>
          <wp:positionV relativeFrom="paragraph">
            <wp:posOffset>-342899</wp:posOffset>
          </wp:positionV>
          <wp:extent cx="1052513" cy="981075"/>
          <wp:effectExtent b="0" l="0" r="0" t="0"/>
          <wp:wrapSquare wrapText="bothSides" distB="114300" distT="114300" distL="114300" distR="114300"/>
          <wp:docPr descr="File:Black Paw.svg - Wikimedia Commons" id="1" name="image1.png"/>
          <a:graphic>
            <a:graphicData uri="http://schemas.openxmlformats.org/drawingml/2006/picture">
              <pic:pic>
                <pic:nvPicPr>
                  <pic:cNvPr descr="File:Black Paw.svg - Wikimedia Commons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2513" cy="981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